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C8A6D09" wp14:editId="6585E9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1700" cy="142423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4" cy="142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B474EE">
      <w:pPr>
        <w:spacing w:before="360"/>
        <w:rPr>
          <w:rFonts w:ascii="Georgia" w:hAnsi="Georgia" w:cs="Arial"/>
          <w:b/>
          <w:sz w:val="24"/>
          <w:szCs w:val="24"/>
        </w:rPr>
      </w:pPr>
    </w:p>
    <w:p w:rsidR="00DB0900" w:rsidRPr="005B18E7" w:rsidRDefault="00DB0900" w:rsidP="00B474EE">
      <w:pPr>
        <w:spacing w:before="360"/>
        <w:jc w:val="center"/>
        <w:rPr>
          <w:rFonts w:ascii="Georgia" w:hAnsi="Georgia" w:cs="Arial"/>
          <w:b/>
          <w:sz w:val="24"/>
          <w:szCs w:val="24"/>
        </w:rPr>
      </w:pPr>
      <w:r w:rsidRPr="005B18E7">
        <w:rPr>
          <w:rFonts w:ascii="Georgia" w:hAnsi="Georgia" w:cs="Arial"/>
          <w:b/>
          <w:sz w:val="24"/>
          <w:szCs w:val="24"/>
        </w:rPr>
        <w:t>ЭКСПЕРТ-КУРС «</w:t>
      </w:r>
      <w:r w:rsidR="001A4D99">
        <w:rPr>
          <w:rFonts w:ascii="Georgia" w:hAnsi="Georgia" w:cs="Arial"/>
          <w:b/>
          <w:sz w:val="24"/>
          <w:szCs w:val="24"/>
        </w:rPr>
        <w:t>ПРАКТИЧЕСКАЯ ИСТОРИЯ ОПЕРЫ</w:t>
      </w:r>
      <w:r w:rsidR="008D50E3">
        <w:rPr>
          <w:rFonts w:ascii="Georgia" w:hAnsi="Georgia" w:cs="Arial"/>
          <w:b/>
          <w:sz w:val="24"/>
          <w:szCs w:val="24"/>
        </w:rPr>
        <w:t>»</w:t>
      </w:r>
    </w:p>
    <w:p w:rsidR="00DB0900" w:rsidRPr="008D50E3" w:rsidRDefault="00DB0900" w:rsidP="00B474EE">
      <w:pPr>
        <w:jc w:val="center"/>
        <w:rPr>
          <w:rFonts w:ascii="Georgia" w:hAnsi="Georgia" w:cs="Arial"/>
          <w:sz w:val="22"/>
          <w:szCs w:val="22"/>
        </w:rPr>
      </w:pPr>
      <w:r w:rsidRPr="008D50E3">
        <w:rPr>
          <w:rFonts w:ascii="Georgia" w:hAnsi="Georgia" w:cs="Arial"/>
          <w:sz w:val="22"/>
          <w:szCs w:val="22"/>
        </w:rPr>
        <w:t>Курс включает 1</w:t>
      </w:r>
      <w:r w:rsidR="00B474EE">
        <w:rPr>
          <w:rFonts w:ascii="Georgia" w:hAnsi="Georgia" w:cs="Arial"/>
          <w:sz w:val="22"/>
          <w:szCs w:val="22"/>
        </w:rPr>
        <w:t>6</w:t>
      </w:r>
      <w:r w:rsidRPr="008D50E3">
        <w:rPr>
          <w:rFonts w:ascii="Georgia" w:hAnsi="Georgia" w:cs="Arial"/>
          <w:sz w:val="22"/>
          <w:szCs w:val="22"/>
        </w:rPr>
        <w:t xml:space="preserve"> групповых лекционных занятий продолжительностью по 3 часа.</w:t>
      </w:r>
    </w:p>
    <w:p w:rsidR="008D50E3" w:rsidRPr="008D50E3" w:rsidRDefault="008D50E3" w:rsidP="00B474EE">
      <w:pPr>
        <w:jc w:val="center"/>
        <w:rPr>
          <w:rFonts w:ascii="Georgia" w:hAnsi="Georgia"/>
          <w:sz w:val="22"/>
          <w:szCs w:val="22"/>
        </w:rPr>
      </w:pPr>
      <w:r w:rsidRPr="008D50E3">
        <w:rPr>
          <w:rFonts w:ascii="Georgia" w:hAnsi="Georgia"/>
          <w:sz w:val="22"/>
          <w:szCs w:val="22"/>
        </w:rPr>
        <w:t xml:space="preserve">Автор курса </w:t>
      </w:r>
      <w:r w:rsidR="001A4D99">
        <w:rPr>
          <w:rFonts w:ascii="Georgia" w:hAnsi="Georgia"/>
          <w:sz w:val="22"/>
          <w:szCs w:val="22"/>
        </w:rPr>
        <w:t>Илья Кухаренко</w:t>
      </w:r>
      <w:r w:rsidRPr="008D50E3">
        <w:rPr>
          <w:rFonts w:ascii="Georgia" w:hAnsi="Georgia"/>
          <w:sz w:val="22"/>
          <w:szCs w:val="22"/>
        </w:rPr>
        <w:t>,</w:t>
      </w:r>
      <w:r w:rsidRPr="008D50E3">
        <w:rPr>
          <w:rFonts w:ascii="Georgia" w:hAnsi="Georgia"/>
          <w:sz w:val="22"/>
          <w:szCs w:val="22"/>
        </w:rPr>
        <w:br/>
      </w:r>
      <w:r w:rsidR="00B474EE">
        <w:rPr>
          <w:rFonts w:ascii="Georgia" w:hAnsi="Georgia"/>
          <w:sz w:val="22"/>
          <w:szCs w:val="22"/>
        </w:rPr>
        <w:t>кандидат наук, театральный критик, куратор, драматург. Окончил ГИТИС и Государственный институт искусствознания</w:t>
      </w:r>
    </w:p>
    <w:p w:rsidR="008D50E3" w:rsidRDefault="008D50E3" w:rsidP="00B474EE">
      <w:pPr>
        <w:jc w:val="center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3888"/>
      </w:tblGrid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  <w:szCs w:val="24"/>
              </w:rPr>
            </w:pPr>
            <w:r w:rsidRPr="00B474EE">
              <w:rPr>
                <w:rFonts w:cstheme="minorHAnsi"/>
                <w:sz w:val="22"/>
                <w:szCs w:val="24"/>
              </w:rPr>
              <w:t xml:space="preserve">Карта современной оперы. Опера как </w:t>
            </w:r>
            <w:r w:rsidRPr="00B474EE">
              <w:rPr>
                <w:rFonts w:cstheme="minorHAnsi"/>
                <w:sz w:val="22"/>
                <w:szCs w:val="24"/>
                <w:lang w:val="en-US"/>
              </w:rPr>
              <w:t>luxe</w:t>
            </w:r>
            <w:r w:rsidRPr="00B474EE">
              <w:rPr>
                <w:rFonts w:cstheme="minorHAnsi"/>
                <w:sz w:val="22"/>
                <w:szCs w:val="24"/>
              </w:rPr>
              <w:t>; опера как арт-</w:t>
            </w:r>
            <w:proofErr w:type="spellStart"/>
            <w:r w:rsidRPr="00B474EE">
              <w:rPr>
                <w:rFonts w:cstheme="minorHAnsi"/>
                <w:sz w:val="22"/>
                <w:szCs w:val="24"/>
              </w:rPr>
              <w:t>хаус</w:t>
            </w:r>
            <w:proofErr w:type="spellEnd"/>
            <w:r w:rsidRPr="00B474EE">
              <w:rPr>
                <w:rFonts w:cstheme="minorHAnsi"/>
                <w:sz w:val="22"/>
                <w:szCs w:val="24"/>
              </w:rPr>
              <w:t xml:space="preserve">; опера как </w:t>
            </w:r>
            <w:r w:rsidRPr="00B474EE">
              <w:rPr>
                <w:rFonts w:cstheme="minorHAnsi"/>
                <w:sz w:val="22"/>
                <w:szCs w:val="24"/>
                <w:lang w:val="en-US"/>
              </w:rPr>
              <w:t>contemporary</w:t>
            </w:r>
            <w:r w:rsidRPr="00B474EE">
              <w:rPr>
                <w:rFonts w:cstheme="minorHAnsi"/>
                <w:sz w:val="22"/>
                <w:szCs w:val="24"/>
              </w:rPr>
              <w:t xml:space="preserve"> </w:t>
            </w:r>
            <w:r w:rsidRPr="00B474EE">
              <w:rPr>
                <w:rFonts w:cstheme="minorHAnsi"/>
                <w:sz w:val="22"/>
                <w:szCs w:val="24"/>
                <w:lang w:val="en-US"/>
              </w:rPr>
              <w:t>art</w:t>
            </w:r>
            <w:r w:rsidRPr="00B474EE">
              <w:rPr>
                <w:rFonts w:cstheme="minorHAnsi"/>
                <w:sz w:val="22"/>
                <w:szCs w:val="24"/>
              </w:rPr>
              <w:t xml:space="preserve">; опера как </w:t>
            </w:r>
            <w:r w:rsidRPr="00B474EE">
              <w:rPr>
                <w:rFonts w:cstheme="minorHAnsi"/>
                <w:sz w:val="22"/>
                <w:szCs w:val="24"/>
                <w:lang w:val="en-US"/>
              </w:rPr>
              <w:t>mass</w:t>
            </w:r>
            <w:r w:rsidRPr="00B474EE">
              <w:rPr>
                <w:rFonts w:cstheme="minorHAnsi"/>
                <w:sz w:val="22"/>
                <w:szCs w:val="24"/>
              </w:rPr>
              <w:t>-</w:t>
            </w:r>
            <w:r w:rsidRPr="00B474EE">
              <w:rPr>
                <w:rFonts w:cstheme="minorHAnsi"/>
                <w:sz w:val="22"/>
                <w:szCs w:val="24"/>
                <w:lang w:val="en-US"/>
              </w:rPr>
              <w:t>market</w:t>
            </w:r>
            <w:r w:rsidRPr="00B474E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2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</w:rPr>
            </w:pPr>
            <w:r w:rsidRPr="00B474EE">
              <w:rPr>
                <w:rFonts w:cstheme="minorHAnsi"/>
              </w:rPr>
              <w:t xml:space="preserve">Как устроен современный оперный </w:t>
            </w:r>
            <w:r w:rsidRPr="00B474EE">
              <w:rPr>
                <w:rFonts w:cstheme="minorHAnsi"/>
                <w:lang w:val="en-US"/>
              </w:rPr>
              <w:t>production</w:t>
            </w:r>
            <w:r w:rsidRPr="00B474EE">
              <w:rPr>
                <w:rFonts w:cstheme="minorHAnsi"/>
              </w:rPr>
              <w:t xml:space="preserve">. Есть ли еще в природе настоящие репертуарные театры, в которых спектакли идут по 20 лет? Что лучше знать про современные фестивальные и театральные технологии создания спектакля и программирования, для того чтобы глубже понимать оперные спектакли наших дней. Опера в кино и на видео, как двигатель театрального прогресса. </w:t>
            </w:r>
            <w:proofErr w:type="spellStart"/>
            <w:r w:rsidRPr="00B474EE">
              <w:rPr>
                <w:rFonts w:cstheme="minorHAnsi"/>
              </w:rPr>
              <w:t>Режопера</w:t>
            </w:r>
            <w:proofErr w:type="spellEnd"/>
            <w:r w:rsidRPr="00B474EE">
              <w:rPr>
                <w:rFonts w:cstheme="minorHAnsi"/>
              </w:rPr>
              <w:t xml:space="preserve"> </w:t>
            </w:r>
            <w:r w:rsidRPr="00B474EE">
              <w:rPr>
                <w:rFonts w:cstheme="minorHAnsi"/>
                <w:lang w:val="en-US"/>
              </w:rPr>
              <w:t>vs</w:t>
            </w:r>
            <w:r w:rsidRPr="00B474EE">
              <w:rPr>
                <w:rFonts w:cstheme="minorHAnsi"/>
              </w:rPr>
              <w:t xml:space="preserve"> </w:t>
            </w:r>
            <w:proofErr w:type="spellStart"/>
            <w:r w:rsidRPr="00B474EE">
              <w:rPr>
                <w:rFonts w:cstheme="minorHAnsi"/>
              </w:rPr>
              <w:t>Дирижопера</w:t>
            </w:r>
            <w:proofErr w:type="spellEnd"/>
            <w:r w:rsidRPr="00B474EE">
              <w:rPr>
                <w:rFonts w:cstheme="minorHAnsi"/>
              </w:rPr>
              <w:t>. Краткая история двух, не таких уж противоположных концепций в ХХ-</w:t>
            </w:r>
            <w:proofErr w:type="gramStart"/>
            <w:r w:rsidRPr="00B474EE">
              <w:rPr>
                <w:rFonts w:cstheme="minorHAnsi"/>
                <w:lang w:val="en-US"/>
              </w:rPr>
              <w:t>XXI</w:t>
            </w:r>
            <w:r w:rsidRPr="00B474EE">
              <w:rPr>
                <w:rFonts w:cstheme="minorHAnsi"/>
              </w:rPr>
              <w:t xml:space="preserve">  вв.</w:t>
            </w:r>
            <w:proofErr w:type="gramEnd"/>
            <w:r w:rsidRPr="00B474EE">
              <w:rPr>
                <w:rFonts w:cstheme="minorHAnsi"/>
              </w:rPr>
              <w:t xml:space="preserve"> Дирижеры – демиурги и режиссеры – ниспровергатели; - стоит ли сегодня вопрос: </w:t>
            </w:r>
            <w:proofErr w:type="spellStart"/>
            <w:r w:rsidRPr="00B474EE">
              <w:rPr>
                <w:rFonts w:cstheme="minorHAnsi"/>
              </w:rPr>
              <w:t>Курентзис</w:t>
            </w:r>
            <w:proofErr w:type="spellEnd"/>
            <w:r w:rsidRPr="00B474EE">
              <w:rPr>
                <w:rFonts w:cstheme="minorHAnsi"/>
              </w:rPr>
              <w:t xml:space="preserve"> или Черняков?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3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  <w:szCs w:val="24"/>
              </w:rPr>
            </w:pPr>
            <w:r w:rsidRPr="00B474EE">
              <w:rPr>
                <w:rFonts w:cstheme="minorHAnsi"/>
              </w:rPr>
              <w:t xml:space="preserve">Рождение оперы. Первые ласточки </w:t>
            </w:r>
            <w:r w:rsidRPr="00B474EE">
              <w:rPr>
                <w:rFonts w:cstheme="minorHAnsi"/>
                <w:lang w:val="en-US"/>
              </w:rPr>
              <w:t>XVI</w:t>
            </w:r>
            <w:r w:rsidRPr="00B474EE">
              <w:rPr>
                <w:rFonts w:cstheme="minorHAnsi"/>
              </w:rPr>
              <w:t xml:space="preserve"> века. Флорентийская </w:t>
            </w:r>
            <w:proofErr w:type="spellStart"/>
            <w:r w:rsidRPr="00B474EE">
              <w:rPr>
                <w:rFonts w:cstheme="minorHAnsi"/>
              </w:rPr>
              <w:t>Камерата</w:t>
            </w:r>
            <w:proofErr w:type="spellEnd"/>
            <w:r w:rsidRPr="00B474EE">
              <w:rPr>
                <w:rFonts w:cstheme="minorHAnsi"/>
              </w:rPr>
              <w:t xml:space="preserve"> и Клаудио Монтеверди. Интерес к операм Монтеверди в последней четверти ХХ века. Современные постановки «Орфея» и «Коронации </w:t>
            </w:r>
            <w:proofErr w:type="spellStart"/>
            <w:r w:rsidRPr="00B474EE">
              <w:rPr>
                <w:rFonts w:cstheme="minorHAnsi"/>
              </w:rPr>
              <w:t>Поппеи</w:t>
            </w:r>
            <w:proofErr w:type="spellEnd"/>
            <w:r w:rsidRPr="00B474EE">
              <w:rPr>
                <w:rFonts w:cstheme="minorHAnsi"/>
              </w:rPr>
              <w:t xml:space="preserve">».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4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>Барокко, как новый тренд. Краткий обзор движения исторически информированного исполнительства («</w:t>
            </w:r>
            <w:proofErr w:type="spellStart"/>
            <w:r w:rsidRPr="00B474EE">
              <w:rPr>
                <w:rFonts w:cstheme="minorHAnsi"/>
              </w:rPr>
              <w:t>аутентизма</w:t>
            </w:r>
            <w:proofErr w:type="spellEnd"/>
            <w:r w:rsidRPr="00B474EE">
              <w:rPr>
                <w:rFonts w:cstheme="minorHAnsi"/>
              </w:rPr>
              <w:t xml:space="preserve">») от поздних 60-х до наших дней. Почему Гендель, Вивальди, </w:t>
            </w:r>
            <w:proofErr w:type="spellStart"/>
            <w:r w:rsidRPr="00B474EE">
              <w:rPr>
                <w:rFonts w:cstheme="minorHAnsi"/>
              </w:rPr>
              <w:t>Кавалли</w:t>
            </w:r>
            <w:proofErr w:type="spellEnd"/>
            <w:r w:rsidRPr="00B474EE">
              <w:rPr>
                <w:rFonts w:cstheme="minorHAnsi"/>
              </w:rPr>
              <w:t xml:space="preserve"> и Хассе привлекают самых радикальных режиссеров?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5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>Георг Фридрих Гендель и Антонио Вивальди как одни из самых репертуарных композиторов наших дней. «</w:t>
            </w:r>
            <w:proofErr w:type="spellStart"/>
            <w:r w:rsidRPr="00B474EE">
              <w:rPr>
                <w:rFonts w:cstheme="minorHAnsi"/>
              </w:rPr>
              <w:t>Альчина</w:t>
            </w:r>
            <w:proofErr w:type="spellEnd"/>
            <w:r w:rsidRPr="00B474EE">
              <w:rPr>
                <w:rFonts w:cstheme="minorHAnsi"/>
              </w:rPr>
              <w:t>», как новая «Травиата». Самые знаменитые оперы барокко и места, где лучше всего с ними знакомится. Каста барочных исполнителей и новая русская волна.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6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 xml:space="preserve">Французская оперная традиция. Жан Батист </w:t>
            </w:r>
            <w:proofErr w:type="spellStart"/>
            <w:r w:rsidRPr="00B474EE">
              <w:rPr>
                <w:rFonts w:cstheme="minorHAnsi"/>
              </w:rPr>
              <w:t>Люлли</w:t>
            </w:r>
            <w:proofErr w:type="spellEnd"/>
            <w:r w:rsidRPr="00B474EE">
              <w:rPr>
                <w:rFonts w:cstheme="minorHAnsi"/>
              </w:rPr>
              <w:t xml:space="preserve"> и Жан Филипп Рамо. Версальские реконструкции и современные переосмысления. Опера в Англии до Генделя. Генри </w:t>
            </w:r>
            <w:proofErr w:type="spellStart"/>
            <w:r w:rsidRPr="00B474EE">
              <w:rPr>
                <w:rFonts w:cstheme="minorHAnsi"/>
              </w:rPr>
              <w:t>Перселл</w:t>
            </w:r>
            <w:proofErr w:type="spellEnd"/>
            <w:r w:rsidRPr="00B474EE">
              <w:rPr>
                <w:rFonts w:cstheme="minorHAnsi"/>
              </w:rPr>
              <w:t xml:space="preserve"> и другие. Как современные интерпретаторы обращаются с наследием английской Реставрации. 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lastRenderedPageBreak/>
              <w:t>Лекция 7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  <w:lang w:val="en-US"/>
              </w:rPr>
              <w:t>XVIII</w:t>
            </w:r>
            <w:r w:rsidRPr="00B474EE">
              <w:rPr>
                <w:rFonts w:cstheme="minorHAnsi"/>
              </w:rPr>
              <w:t xml:space="preserve"> век – Кастраты, Примадонны и композиторы. Итальянская опера в Италии и за ее пределами во второй половине </w:t>
            </w:r>
            <w:r w:rsidRPr="00B474EE">
              <w:rPr>
                <w:rFonts w:cstheme="minorHAnsi"/>
                <w:lang w:val="en-US"/>
              </w:rPr>
              <w:t>XVIII</w:t>
            </w:r>
            <w:r w:rsidRPr="00B474EE">
              <w:rPr>
                <w:rFonts w:cstheme="minorHAnsi"/>
              </w:rPr>
              <w:t xml:space="preserve"> века. Стоит ли сейчас перерывать этот </w:t>
            </w:r>
            <w:proofErr w:type="spellStart"/>
            <w:r w:rsidRPr="00B474EE">
              <w:rPr>
                <w:rFonts w:cstheme="minorHAnsi"/>
              </w:rPr>
              <w:t>прапрапрабабушкин</w:t>
            </w:r>
            <w:proofErr w:type="spellEnd"/>
            <w:r w:rsidRPr="00B474EE">
              <w:rPr>
                <w:rFonts w:cstheme="minorHAnsi"/>
              </w:rPr>
              <w:t xml:space="preserve"> сундук и зачем в итоге потребовалась реформа Кристофа </w:t>
            </w:r>
            <w:proofErr w:type="spellStart"/>
            <w:r w:rsidRPr="00B474EE">
              <w:rPr>
                <w:rFonts w:cstheme="minorHAnsi"/>
              </w:rPr>
              <w:t>Виллибальда</w:t>
            </w:r>
            <w:proofErr w:type="spellEnd"/>
            <w:r w:rsidRPr="00B474EE">
              <w:rPr>
                <w:rFonts w:cstheme="minorHAnsi"/>
              </w:rPr>
              <w:t xml:space="preserve"> Глюка?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8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 xml:space="preserve">Глюк и его реформа. Почему от нововведений Глюка зависели и Моцарт, и Вагнер и </w:t>
            </w:r>
            <w:proofErr w:type="gramStart"/>
            <w:r w:rsidRPr="00B474EE">
              <w:rPr>
                <w:rFonts w:cstheme="minorHAnsi"/>
              </w:rPr>
              <w:t>последующие романтики</w:t>
            </w:r>
            <w:proofErr w:type="gramEnd"/>
            <w:r w:rsidRPr="00B474EE">
              <w:rPr>
                <w:rFonts w:cstheme="minorHAnsi"/>
              </w:rPr>
              <w:t xml:space="preserve"> и пост-романтики. Интерес к Глюку в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и </w:t>
            </w:r>
            <w:r w:rsidRPr="00B474EE">
              <w:rPr>
                <w:rFonts w:cstheme="minorHAnsi"/>
                <w:lang w:val="en-US"/>
              </w:rPr>
              <w:t>XXI</w:t>
            </w:r>
            <w:r w:rsidRPr="00B474EE">
              <w:rPr>
                <w:rFonts w:cstheme="minorHAnsi"/>
              </w:rPr>
              <w:t xml:space="preserve"> веке. Кто и как сегодня ставит «Орфея и </w:t>
            </w:r>
            <w:proofErr w:type="spellStart"/>
            <w:r w:rsidRPr="00B474EE">
              <w:rPr>
                <w:rFonts w:cstheme="minorHAnsi"/>
              </w:rPr>
              <w:t>Эвридику</w:t>
            </w:r>
            <w:proofErr w:type="spellEnd"/>
            <w:r w:rsidRPr="00B474EE">
              <w:rPr>
                <w:rFonts w:cstheme="minorHAnsi"/>
              </w:rPr>
              <w:t>», «</w:t>
            </w:r>
            <w:proofErr w:type="spellStart"/>
            <w:r w:rsidRPr="00B474EE">
              <w:rPr>
                <w:rFonts w:cstheme="minorHAnsi"/>
              </w:rPr>
              <w:t>Альцесту</w:t>
            </w:r>
            <w:proofErr w:type="spellEnd"/>
            <w:r w:rsidRPr="00B474EE">
              <w:rPr>
                <w:rFonts w:cstheme="minorHAnsi"/>
              </w:rPr>
              <w:t>» и «</w:t>
            </w:r>
            <w:proofErr w:type="spellStart"/>
            <w:r w:rsidRPr="00B474EE">
              <w:rPr>
                <w:rFonts w:cstheme="minorHAnsi"/>
              </w:rPr>
              <w:t>Ифигению</w:t>
            </w:r>
            <w:proofErr w:type="spellEnd"/>
            <w:r w:rsidRPr="00B474EE">
              <w:rPr>
                <w:rFonts w:cstheme="minorHAnsi"/>
              </w:rPr>
              <w:t xml:space="preserve"> в Тавриде»? 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9</w:t>
            </w:r>
          </w:p>
        </w:tc>
        <w:tc>
          <w:tcPr>
            <w:tcW w:w="13888" w:type="dxa"/>
          </w:tcPr>
          <w:p w:rsidR="001A4D99" w:rsidRPr="00B474EE" w:rsidRDefault="001A4D99" w:rsidP="00B474EE">
            <w:pPr>
              <w:rPr>
                <w:rFonts w:cstheme="minorHAnsi"/>
              </w:rPr>
            </w:pPr>
            <w:r w:rsidRPr="00B474EE">
              <w:rPr>
                <w:rFonts w:cstheme="minorHAnsi"/>
              </w:rPr>
              <w:t>Моцарт и его главные оперы. Что сделало трилогию Моцарт-Да Понте «Дон Жуан»</w:t>
            </w:r>
            <w:proofErr w:type="gramStart"/>
            <w:r w:rsidRPr="00B474EE">
              <w:rPr>
                <w:rFonts w:cstheme="minorHAnsi"/>
              </w:rPr>
              <w:t>/«</w:t>
            </w:r>
            <w:proofErr w:type="gramEnd"/>
            <w:r w:rsidRPr="00B474EE">
              <w:rPr>
                <w:rFonts w:cstheme="minorHAnsi"/>
              </w:rPr>
              <w:t>Так поступают все»/ «Свадьба Фигаро» - краеугольным камнем мирового репертуара? Как сегодня слушать и воспринимать «Волшебную флейту». Есть ли еще у Моцарта великие оперы, о которых ш</w:t>
            </w:r>
            <w:r w:rsidR="00B474EE">
              <w:rPr>
                <w:rFonts w:cstheme="minorHAnsi"/>
              </w:rPr>
              <w:t xml:space="preserve">ирокая публика не </w:t>
            </w:r>
            <w:proofErr w:type="spellStart"/>
            <w:proofErr w:type="gramStart"/>
            <w:r w:rsidR="00B474EE">
              <w:rPr>
                <w:rFonts w:cstheme="minorHAnsi"/>
              </w:rPr>
              <w:t>догадывается?</w:t>
            </w:r>
            <w:r w:rsidRPr="00B474EE">
              <w:rPr>
                <w:rFonts w:cstheme="minorHAnsi"/>
              </w:rPr>
              <w:t>Почему</w:t>
            </w:r>
            <w:proofErr w:type="spellEnd"/>
            <w:proofErr w:type="gramEnd"/>
            <w:r w:rsidRPr="00B474EE">
              <w:rPr>
                <w:rFonts w:cstheme="minorHAnsi"/>
              </w:rPr>
              <w:t xml:space="preserve"> Моцартом клялись и композиторы итальянского бельканто, и Вагнер и уже в ХХ веке – Рихард Штраус? </w:t>
            </w:r>
          </w:p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 xml:space="preserve">Как Моцарт и его оперы стали одним из первых «бензинов» зарождавшегося в ХХ веке режиссерского театра и фестивального движения.  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10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 xml:space="preserve">Опера в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веке. Краткий обзор оперы в Италии, Германии-Австрии, Франции и России. Почему такие разные композиторы как Вагнер и Беллини – имеют право называться романтиками?  Почему именно репертуар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века до последнего времени считался самым кассовым и успешным? Что изменилось?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11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spacing w:after="160" w:line="259" w:lineRule="auto"/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>Эпоха бельканто. Беллини-</w:t>
            </w:r>
            <w:proofErr w:type="spellStart"/>
            <w:r w:rsidRPr="00B474EE">
              <w:rPr>
                <w:rFonts w:cstheme="minorHAnsi"/>
              </w:rPr>
              <w:t>Доницетти</w:t>
            </w:r>
            <w:proofErr w:type="spellEnd"/>
            <w:r w:rsidRPr="00B474EE">
              <w:rPr>
                <w:rFonts w:cstheme="minorHAnsi"/>
              </w:rPr>
              <w:t xml:space="preserve">-Россини и ранний Верди. Новый взгляд на вокальное искусство, новые музыкальные достоинства. Мария </w:t>
            </w:r>
            <w:proofErr w:type="spellStart"/>
            <w:r w:rsidRPr="00B474EE">
              <w:rPr>
                <w:rFonts w:cstheme="minorHAnsi"/>
              </w:rPr>
              <w:t>Каллас</w:t>
            </w:r>
            <w:proofErr w:type="spellEnd"/>
            <w:r w:rsidRPr="00B474EE">
              <w:rPr>
                <w:rFonts w:cstheme="minorHAnsi"/>
              </w:rPr>
              <w:t xml:space="preserve"> и бельканто-бум в ХХ веке. Можно ли эти сюжеты поставить как современную историю? Кому удается? Новая волна российских певцов – специалистов по бельканто.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12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spacing w:after="160" w:line="259" w:lineRule="auto"/>
              <w:rPr>
                <w:rFonts w:cstheme="minorHAnsi"/>
                <w:sz w:val="24"/>
              </w:rPr>
            </w:pPr>
            <w:r w:rsidRPr="00B474EE">
              <w:rPr>
                <w:rFonts w:cstheme="minorHAnsi"/>
              </w:rPr>
              <w:t xml:space="preserve">Джузеппе Верди и итальянская оперы второй половины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, начала ХХ века. </w:t>
            </w:r>
            <w:proofErr w:type="spellStart"/>
            <w:r w:rsidRPr="00B474EE">
              <w:rPr>
                <w:rFonts w:cstheme="minorHAnsi"/>
              </w:rPr>
              <w:t>Джакомо</w:t>
            </w:r>
            <w:proofErr w:type="spellEnd"/>
            <w:r w:rsidRPr="00B474EE">
              <w:rPr>
                <w:rFonts w:cstheme="minorHAnsi"/>
              </w:rPr>
              <w:t xml:space="preserve"> </w:t>
            </w:r>
            <w:proofErr w:type="spellStart"/>
            <w:r w:rsidRPr="00B474EE">
              <w:rPr>
                <w:rFonts w:cstheme="minorHAnsi"/>
              </w:rPr>
              <w:t>Пуччини</w:t>
            </w:r>
            <w:proofErr w:type="spellEnd"/>
            <w:r w:rsidRPr="00B474EE">
              <w:rPr>
                <w:rFonts w:cstheme="minorHAnsi"/>
              </w:rPr>
              <w:t xml:space="preserve"> и </w:t>
            </w:r>
            <w:proofErr w:type="spellStart"/>
            <w:r w:rsidRPr="00B474EE">
              <w:rPr>
                <w:rFonts w:cstheme="minorHAnsi"/>
              </w:rPr>
              <w:t>веристы</w:t>
            </w:r>
            <w:proofErr w:type="spellEnd"/>
            <w:r w:rsidRPr="00B474EE">
              <w:rPr>
                <w:rFonts w:cstheme="minorHAnsi"/>
              </w:rPr>
              <w:t xml:space="preserve">. Новый драматизм, новые сюжеты, новые взаимоотношения голоса и оркестра. Почему именно вокруг режиссерских трактовок Верди и </w:t>
            </w:r>
            <w:proofErr w:type="spellStart"/>
            <w:r w:rsidRPr="00B474EE">
              <w:rPr>
                <w:rFonts w:cstheme="minorHAnsi"/>
              </w:rPr>
              <w:t>Пуччини</w:t>
            </w:r>
            <w:proofErr w:type="spellEnd"/>
            <w:r w:rsidRPr="00B474EE">
              <w:rPr>
                <w:rFonts w:cstheme="minorHAnsi"/>
              </w:rPr>
              <w:t xml:space="preserve"> сегодня ломаются самые острые копья? Куда ехать за «кринолинами», а куда за «офисными костюмами»?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13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spacing w:after="160" w:line="259" w:lineRule="auto"/>
              <w:rPr>
                <w:rFonts w:cstheme="minorHAnsi"/>
              </w:rPr>
            </w:pPr>
            <w:r w:rsidRPr="00B474EE">
              <w:rPr>
                <w:rFonts w:cstheme="minorHAnsi"/>
              </w:rPr>
              <w:t xml:space="preserve">Русская опера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века. Почему на мировых оперных афишах остались только Чайковский, Мусоргский и только недавно появился Римский-Корсаков? Обречены ли эти названия исключительно на русских или русскоговорящих исполнителей, дирижеров и режиссеров? Или возможна западная апроприация? Кого имеет смысл смотреть и слушать в России и за рубежом. 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14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spacing w:after="160" w:line="259" w:lineRule="auto"/>
              <w:rPr>
                <w:rFonts w:cstheme="minorHAnsi"/>
              </w:rPr>
            </w:pPr>
            <w:r w:rsidRPr="00B474EE">
              <w:rPr>
                <w:rFonts w:cstheme="minorHAnsi"/>
              </w:rPr>
              <w:t xml:space="preserve">Рихард Вагнер и Гектор Берлиоз. Опера как монументальная музыкальная драма. Почему Вагнер оказался настолько влиятельнее среди потомков, чем его французский друг и оппонент? Как устроена вагнеровская система лейтмотивов? Почему и тому и другому потребовались собственноручно написанные либретто? Судьба вагнеровских опер в ХХ веке – </w:t>
            </w:r>
            <w:proofErr w:type="spellStart"/>
            <w:r w:rsidRPr="00B474EE">
              <w:rPr>
                <w:rFonts w:cstheme="minorHAnsi"/>
              </w:rPr>
              <w:t>Байройтский</w:t>
            </w:r>
            <w:proofErr w:type="spellEnd"/>
            <w:r w:rsidRPr="00B474EE">
              <w:rPr>
                <w:rFonts w:cstheme="minorHAnsi"/>
              </w:rPr>
              <w:t xml:space="preserve"> фестиваль до и после Третьего рейха, Вагнер и Берлиоз в СССР и современной России. Чем сегодняшний подход к постановкам опер Вагнера в Европе отличается от прошлого века? Куда и как ездить слушать Вагнера?</w:t>
            </w:r>
          </w:p>
        </w:tc>
      </w:tr>
      <w:tr w:rsidR="00DB0900" w:rsidRPr="00B474EE" w:rsidTr="00B474EE">
        <w:tc>
          <w:tcPr>
            <w:tcW w:w="1558" w:type="dxa"/>
          </w:tcPr>
          <w:p w:rsidR="00DB0900" w:rsidRPr="00B474EE" w:rsidRDefault="00DB0900" w:rsidP="00493E68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>Лекция 15</w:t>
            </w:r>
          </w:p>
        </w:tc>
        <w:tc>
          <w:tcPr>
            <w:tcW w:w="13888" w:type="dxa"/>
          </w:tcPr>
          <w:p w:rsidR="00DB0900" w:rsidRPr="00B474EE" w:rsidRDefault="001A4D99" w:rsidP="00B474EE">
            <w:pPr>
              <w:spacing w:after="160" w:line="259" w:lineRule="auto"/>
              <w:rPr>
                <w:rFonts w:cstheme="minorHAnsi"/>
              </w:rPr>
            </w:pPr>
            <w:r w:rsidRPr="00B474EE">
              <w:rPr>
                <w:rFonts w:cstheme="minorHAnsi"/>
              </w:rPr>
              <w:t xml:space="preserve">Французская оперная традиция в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веке. </w:t>
            </w:r>
            <w:proofErr w:type="spellStart"/>
            <w:r w:rsidRPr="00B474EE">
              <w:rPr>
                <w:rFonts w:cstheme="minorHAnsi"/>
              </w:rPr>
              <w:t>Джакомо</w:t>
            </w:r>
            <w:proofErr w:type="spellEnd"/>
            <w:r w:rsidRPr="00B474EE">
              <w:rPr>
                <w:rFonts w:cstheme="minorHAnsi"/>
              </w:rPr>
              <w:t xml:space="preserve"> Мейербер, Шарль </w:t>
            </w:r>
            <w:proofErr w:type="spellStart"/>
            <w:r w:rsidRPr="00B474EE">
              <w:rPr>
                <w:rFonts w:cstheme="minorHAnsi"/>
              </w:rPr>
              <w:t>Гуно</w:t>
            </w:r>
            <w:proofErr w:type="spellEnd"/>
            <w:r w:rsidRPr="00B474EE">
              <w:rPr>
                <w:rFonts w:cstheme="minorHAnsi"/>
              </w:rPr>
              <w:t xml:space="preserve">, Жорж Бизе, Жак Оффенбах, Жюль </w:t>
            </w:r>
            <w:proofErr w:type="spellStart"/>
            <w:r w:rsidRPr="00B474EE">
              <w:rPr>
                <w:rFonts w:cstheme="minorHAnsi"/>
              </w:rPr>
              <w:t>Массне</w:t>
            </w:r>
            <w:proofErr w:type="spellEnd"/>
            <w:r w:rsidRPr="00B474EE">
              <w:rPr>
                <w:rFonts w:cstheme="minorHAnsi"/>
              </w:rPr>
              <w:t xml:space="preserve"> и </w:t>
            </w:r>
            <w:proofErr w:type="spellStart"/>
            <w:r w:rsidRPr="00B474EE">
              <w:rPr>
                <w:rFonts w:cstheme="minorHAnsi"/>
              </w:rPr>
              <w:t>Камиль</w:t>
            </w:r>
            <w:proofErr w:type="spellEnd"/>
            <w:r w:rsidRPr="00B474EE">
              <w:rPr>
                <w:rFonts w:cstheme="minorHAnsi"/>
              </w:rPr>
              <w:t xml:space="preserve"> </w:t>
            </w:r>
            <w:proofErr w:type="spellStart"/>
            <w:r w:rsidRPr="00B474EE">
              <w:rPr>
                <w:rFonts w:cstheme="minorHAnsi"/>
              </w:rPr>
              <w:t>Сен-санс</w:t>
            </w:r>
            <w:proofErr w:type="spellEnd"/>
            <w:r w:rsidRPr="00B474EE">
              <w:rPr>
                <w:rFonts w:cstheme="minorHAnsi"/>
              </w:rPr>
              <w:t xml:space="preserve">. Что заставило французов так резко и не единожды поменять оперный стиль в </w:t>
            </w:r>
            <w:r w:rsidRPr="00B474EE">
              <w:rPr>
                <w:rFonts w:cstheme="minorHAnsi"/>
                <w:lang w:val="en-US"/>
              </w:rPr>
              <w:t>XIX</w:t>
            </w:r>
            <w:r w:rsidRPr="00B474EE">
              <w:rPr>
                <w:rFonts w:cstheme="minorHAnsi"/>
              </w:rPr>
              <w:t xml:space="preserve"> веке? Как после </w:t>
            </w:r>
            <w:proofErr w:type="spellStart"/>
            <w:r w:rsidRPr="00B474EE">
              <w:rPr>
                <w:rFonts w:cstheme="minorHAnsi"/>
              </w:rPr>
              <w:t>Гуно</w:t>
            </w:r>
            <w:proofErr w:type="spellEnd"/>
            <w:r w:rsidRPr="00B474EE">
              <w:rPr>
                <w:rFonts w:cstheme="minorHAnsi"/>
              </w:rPr>
              <w:t xml:space="preserve"> различить оперу и оперетту? Стоит ли вслед за советским музыковедением презрительно относится к «парфюмерной» музыке </w:t>
            </w:r>
            <w:proofErr w:type="spellStart"/>
            <w:r w:rsidRPr="00B474EE">
              <w:rPr>
                <w:rFonts w:cstheme="minorHAnsi"/>
              </w:rPr>
              <w:t>Массне</w:t>
            </w:r>
            <w:proofErr w:type="spellEnd"/>
            <w:r w:rsidRPr="00B474EE">
              <w:rPr>
                <w:rFonts w:cstheme="minorHAnsi"/>
              </w:rPr>
              <w:t xml:space="preserve"> или Форе, или к «декоративному ориентализму» Сен-Санса? Насколько «а ля </w:t>
            </w:r>
            <w:proofErr w:type="spellStart"/>
            <w:r w:rsidRPr="00B474EE">
              <w:rPr>
                <w:rFonts w:cstheme="minorHAnsi"/>
              </w:rPr>
              <w:t>рюс</w:t>
            </w:r>
            <w:proofErr w:type="spellEnd"/>
            <w:r w:rsidRPr="00B474EE">
              <w:rPr>
                <w:rFonts w:cstheme="minorHAnsi"/>
              </w:rPr>
              <w:t>» Римского Корсакова или Бородина зависим от французской культуры? Чему Чайковский научился у Бизе?</w:t>
            </w:r>
          </w:p>
        </w:tc>
      </w:tr>
      <w:tr w:rsidR="001A4D99" w:rsidRPr="00B474EE" w:rsidTr="00B474EE">
        <w:trPr>
          <w:trHeight w:val="1148"/>
        </w:trPr>
        <w:tc>
          <w:tcPr>
            <w:tcW w:w="1558" w:type="dxa"/>
          </w:tcPr>
          <w:p w:rsidR="001A4D99" w:rsidRPr="00B474EE" w:rsidRDefault="001A4D99" w:rsidP="001A4D99">
            <w:pPr>
              <w:jc w:val="both"/>
              <w:rPr>
                <w:rFonts w:cstheme="minorHAnsi"/>
                <w:b/>
              </w:rPr>
            </w:pPr>
            <w:r w:rsidRPr="00B474EE">
              <w:rPr>
                <w:rFonts w:cstheme="minorHAnsi"/>
                <w:b/>
              </w:rPr>
              <w:t xml:space="preserve">Лекция </w:t>
            </w:r>
            <w:r w:rsidRPr="00B474EE">
              <w:rPr>
                <w:rFonts w:cstheme="minorHAnsi"/>
                <w:b/>
              </w:rPr>
              <w:t>16</w:t>
            </w:r>
          </w:p>
        </w:tc>
        <w:tc>
          <w:tcPr>
            <w:tcW w:w="13888" w:type="dxa"/>
          </w:tcPr>
          <w:p w:rsidR="001A4D99" w:rsidRPr="00B474EE" w:rsidRDefault="001A4D99" w:rsidP="00B474EE">
            <w:pPr>
              <w:spacing w:after="160" w:line="259" w:lineRule="auto"/>
              <w:rPr>
                <w:rFonts w:cstheme="minorHAnsi"/>
              </w:rPr>
            </w:pPr>
            <w:r w:rsidRPr="00B474EE">
              <w:rPr>
                <w:rFonts w:cstheme="minorHAnsi"/>
              </w:rPr>
              <w:t xml:space="preserve">Краткий обзор главных оперных имен ХХ века.  Кто же все-таки убил «настоящую» оперу? </w:t>
            </w:r>
            <w:proofErr w:type="spellStart"/>
            <w:r w:rsidRPr="00B474EE">
              <w:rPr>
                <w:rFonts w:cstheme="minorHAnsi"/>
              </w:rPr>
              <w:t>Пуччини</w:t>
            </w:r>
            <w:proofErr w:type="spellEnd"/>
            <w:r w:rsidRPr="00B474EE">
              <w:rPr>
                <w:rFonts w:cstheme="minorHAnsi"/>
              </w:rPr>
              <w:t xml:space="preserve">? Рихард Штраус? </w:t>
            </w:r>
            <w:proofErr w:type="spellStart"/>
            <w:r w:rsidRPr="00B474EE">
              <w:rPr>
                <w:rFonts w:cstheme="minorHAnsi"/>
              </w:rPr>
              <w:t>Альбан</w:t>
            </w:r>
            <w:proofErr w:type="spellEnd"/>
            <w:r w:rsidRPr="00B474EE">
              <w:rPr>
                <w:rFonts w:cstheme="minorHAnsi"/>
              </w:rPr>
              <w:t xml:space="preserve"> Берг? Дмитрий Шостакович? Сергей Прокофьев? Бела </w:t>
            </w:r>
            <w:proofErr w:type="spellStart"/>
            <w:r w:rsidRPr="00B474EE">
              <w:rPr>
                <w:rFonts w:cstheme="minorHAnsi"/>
              </w:rPr>
              <w:t>Барток</w:t>
            </w:r>
            <w:proofErr w:type="spellEnd"/>
            <w:r w:rsidRPr="00B474EE">
              <w:rPr>
                <w:rFonts w:cstheme="minorHAnsi"/>
              </w:rPr>
              <w:t xml:space="preserve">? </w:t>
            </w:r>
            <w:proofErr w:type="spellStart"/>
            <w:r w:rsidRPr="00B474EE">
              <w:rPr>
                <w:rFonts w:cstheme="minorHAnsi"/>
              </w:rPr>
              <w:t>Леош</w:t>
            </w:r>
            <w:proofErr w:type="spellEnd"/>
            <w:r w:rsidRPr="00B474EE">
              <w:rPr>
                <w:rFonts w:cstheme="minorHAnsi"/>
              </w:rPr>
              <w:t xml:space="preserve"> </w:t>
            </w:r>
            <w:proofErr w:type="spellStart"/>
            <w:r w:rsidRPr="00B474EE">
              <w:rPr>
                <w:rFonts w:cstheme="minorHAnsi"/>
              </w:rPr>
              <w:t>Яначек</w:t>
            </w:r>
            <w:proofErr w:type="spellEnd"/>
            <w:r w:rsidRPr="00B474EE">
              <w:rPr>
                <w:rFonts w:cstheme="minorHAnsi"/>
              </w:rPr>
              <w:t xml:space="preserve">? </w:t>
            </w:r>
            <w:proofErr w:type="spellStart"/>
            <w:r w:rsidRPr="00B474EE">
              <w:rPr>
                <w:rFonts w:cstheme="minorHAnsi"/>
              </w:rPr>
              <w:t>Бенджамен</w:t>
            </w:r>
            <w:proofErr w:type="spellEnd"/>
            <w:r w:rsidRPr="00B474EE">
              <w:rPr>
                <w:rFonts w:cstheme="minorHAnsi"/>
              </w:rPr>
              <w:t xml:space="preserve"> Бриттен? Оливье </w:t>
            </w:r>
            <w:proofErr w:type="spellStart"/>
            <w:r w:rsidRPr="00B474EE">
              <w:rPr>
                <w:rFonts w:cstheme="minorHAnsi"/>
              </w:rPr>
              <w:t>Мессиан</w:t>
            </w:r>
            <w:proofErr w:type="spellEnd"/>
            <w:r w:rsidRPr="00B474EE">
              <w:rPr>
                <w:rFonts w:cstheme="minorHAnsi"/>
              </w:rPr>
              <w:t xml:space="preserve">? Почему же она не умерла от рук стольких великих «убийц»? </w:t>
            </w:r>
          </w:p>
          <w:p w:rsidR="001A4D99" w:rsidRPr="00B474EE" w:rsidRDefault="001A4D99" w:rsidP="00B474EE">
            <w:pPr>
              <w:rPr>
                <w:rFonts w:cstheme="minorHAnsi"/>
              </w:rPr>
            </w:pPr>
            <w:r w:rsidRPr="00B474EE">
              <w:rPr>
                <w:rFonts w:cstheme="minorHAnsi"/>
              </w:rPr>
              <w:t>Есть ли проблема у отечественного слушателя, связанная с тем, что большей части этой музыки мы не услышали вовремя, и до сих пор не имеем в репертуаре российских театров? Как восполнить пробел почти в 100 лет?</w:t>
            </w:r>
          </w:p>
        </w:tc>
      </w:tr>
    </w:tbl>
    <w:p w:rsidR="00CF1B21" w:rsidRPr="00B474EE" w:rsidRDefault="00CF1B21">
      <w:pPr>
        <w:rPr>
          <w:rFonts w:cstheme="minorHAnsi"/>
        </w:rPr>
      </w:pPr>
    </w:p>
    <w:sectPr w:rsidR="00CF1B21" w:rsidRPr="00B474EE" w:rsidSect="00B47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5F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CBD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13C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2CB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5F0"/>
    <w:multiLevelType w:val="hybridMultilevel"/>
    <w:tmpl w:val="314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6879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4266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02A8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EE8"/>
    <w:multiLevelType w:val="hybridMultilevel"/>
    <w:tmpl w:val="314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C6DC3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3E2C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7362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1951"/>
    <w:multiLevelType w:val="hybridMultilevel"/>
    <w:tmpl w:val="314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5CA"/>
    <w:multiLevelType w:val="hybridMultilevel"/>
    <w:tmpl w:val="314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D7F6A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31D54"/>
    <w:multiLevelType w:val="hybridMultilevel"/>
    <w:tmpl w:val="314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6259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0"/>
    <w:rsid w:val="001A4D99"/>
    <w:rsid w:val="007C264E"/>
    <w:rsid w:val="008D50E3"/>
    <w:rsid w:val="00B474EE"/>
    <w:rsid w:val="00CF1B21"/>
    <w:rsid w:val="00D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8545"/>
  <w15:chartTrackingRefBased/>
  <w15:docId w15:val="{4DC03BE2-B12F-46C9-AADD-3E05440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00"/>
    <w:pPr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B09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D50E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2019-08-06T13:26:00Z</dcterms:created>
  <dcterms:modified xsi:type="dcterms:W3CDTF">2019-08-07T14:37:00Z</dcterms:modified>
</cp:coreProperties>
</file>