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8E7" w:rsidRDefault="005B18E7">
      <w:r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-193039</wp:posOffset>
            </wp:positionH>
            <wp:positionV relativeFrom="paragraph">
              <wp:posOffset>-190500</wp:posOffset>
            </wp:positionV>
            <wp:extent cx="5981700" cy="1424238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814" cy="14247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5B18E7" w:rsidRDefault="005B18E7"/>
    <w:p w:rsidR="005B18E7" w:rsidRDefault="005B18E7"/>
    <w:p w:rsidR="005B18E7" w:rsidRDefault="005B18E7"/>
    <w:p w:rsidR="005B18E7" w:rsidRDefault="005B18E7"/>
    <w:p w:rsidR="005B18E7" w:rsidRPr="005B18E7" w:rsidRDefault="005B18E7" w:rsidP="005B18E7">
      <w:pPr>
        <w:jc w:val="center"/>
        <w:rPr>
          <w:rFonts w:ascii="Georgia" w:hAnsi="Georgia" w:cs="Arial"/>
          <w:b/>
          <w:sz w:val="24"/>
          <w:szCs w:val="24"/>
        </w:rPr>
      </w:pPr>
      <w:r w:rsidRPr="005B18E7">
        <w:rPr>
          <w:rFonts w:ascii="Georgia" w:hAnsi="Georgia" w:cs="Arial"/>
          <w:b/>
          <w:sz w:val="24"/>
          <w:szCs w:val="24"/>
        </w:rPr>
        <w:t>ЭКСПЕРТ-КУРС «</w:t>
      </w:r>
      <w:r w:rsidR="007A3FF8">
        <w:rPr>
          <w:rFonts w:ascii="Georgia" w:hAnsi="Georgia" w:cs="Arial"/>
          <w:b/>
          <w:sz w:val="24"/>
          <w:szCs w:val="24"/>
        </w:rPr>
        <w:t xml:space="preserve">ИТАЛИЯ: </w:t>
      </w:r>
      <w:bookmarkStart w:id="0" w:name="_GoBack"/>
      <w:bookmarkEnd w:id="0"/>
      <w:r w:rsidR="007A3FF8">
        <w:rPr>
          <w:rFonts w:ascii="Georgia" w:hAnsi="Georgia" w:cs="Arial"/>
          <w:b/>
          <w:sz w:val="24"/>
          <w:szCs w:val="24"/>
        </w:rPr>
        <w:t>ИСТОРИЯ И КУЛЬТУРА</w:t>
      </w:r>
      <w:r w:rsidRPr="005B18E7">
        <w:rPr>
          <w:rFonts w:ascii="Georgia" w:hAnsi="Georgia" w:cs="Arial"/>
          <w:b/>
          <w:sz w:val="24"/>
          <w:szCs w:val="24"/>
        </w:rPr>
        <w:t>»</w:t>
      </w:r>
    </w:p>
    <w:p w:rsidR="005B18E7" w:rsidRPr="005B18E7" w:rsidRDefault="005B18E7" w:rsidP="005B18E7">
      <w:pPr>
        <w:jc w:val="center"/>
        <w:rPr>
          <w:rFonts w:ascii="Georgia" w:hAnsi="Georgia" w:cs="Arial"/>
          <w:sz w:val="24"/>
          <w:szCs w:val="24"/>
        </w:rPr>
      </w:pPr>
      <w:r w:rsidRPr="005B18E7">
        <w:rPr>
          <w:rFonts w:ascii="Georgia" w:hAnsi="Georgia" w:cs="Arial"/>
          <w:sz w:val="24"/>
          <w:szCs w:val="24"/>
        </w:rPr>
        <w:t>Курс включает 15 групповых лекционных занятий продолжительностью по 3 часа.</w:t>
      </w:r>
    </w:p>
    <w:p w:rsidR="005B18E7" w:rsidRPr="005B18E7" w:rsidRDefault="005B18E7" w:rsidP="005B18E7">
      <w:pPr>
        <w:jc w:val="center"/>
        <w:rPr>
          <w:rFonts w:ascii="Georgia" w:hAnsi="Georgia" w:cs="Arial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1668"/>
        <w:gridCol w:w="13182"/>
      </w:tblGrid>
      <w:tr w:rsidR="005B18E7" w:rsidRPr="005B18E7" w:rsidTr="005B18E7">
        <w:tc>
          <w:tcPr>
            <w:tcW w:w="1668" w:type="dxa"/>
          </w:tcPr>
          <w:p w:rsidR="005B18E7" w:rsidRPr="005B18E7" w:rsidRDefault="005B18E7" w:rsidP="005B18E7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>Лекция 1</w:t>
            </w:r>
          </w:p>
        </w:tc>
        <w:tc>
          <w:tcPr>
            <w:tcW w:w="13182" w:type="dxa"/>
          </w:tcPr>
          <w:p w:rsidR="005B18E7" w:rsidRPr="005B18E7" w:rsidRDefault="005B18E7" w:rsidP="005B18E7">
            <w:pPr>
              <w:jc w:val="both"/>
              <w:rPr>
                <w:rFonts w:ascii="Georgia" w:hAnsi="Georgia" w:cs="Arial"/>
              </w:rPr>
            </w:pPr>
            <w:r w:rsidRPr="005B18E7">
              <w:rPr>
                <w:rFonts w:ascii="Georgia" w:hAnsi="Georgia"/>
                <w:b/>
              </w:rPr>
              <w:t>Доисторическая Италия.</w:t>
            </w:r>
            <w:r>
              <w:rPr>
                <w:rFonts w:ascii="Georgia" w:hAnsi="Georgia"/>
              </w:rPr>
              <w:t xml:space="preserve"> Д</w:t>
            </w:r>
            <w:r w:rsidRPr="005B18E7">
              <w:rPr>
                <w:rFonts w:ascii="Georgia" w:hAnsi="Georgia"/>
              </w:rPr>
              <w:t>ревнейшее население Италии – лигуры, камуны, италики.  Финикийские и греческие колонии. «Великая Греция». Этруски и «Союз 12 городов Этрурии».  Основание Рима.  Римское завоевание Италии. Царский период.  Римская республика до Цезаря.</w:t>
            </w:r>
          </w:p>
        </w:tc>
      </w:tr>
      <w:tr w:rsidR="005B18E7" w:rsidRPr="005B18E7" w:rsidTr="005B18E7">
        <w:tc>
          <w:tcPr>
            <w:tcW w:w="1668" w:type="dxa"/>
          </w:tcPr>
          <w:p w:rsidR="005B18E7" w:rsidRPr="005B18E7" w:rsidRDefault="005B18E7" w:rsidP="005B18E7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>Лекция 2</w:t>
            </w:r>
          </w:p>
        </w:tc>
        <w:tc>
          <w:tcPr>
            <w:tcW w:w="13182" w:type="dxa"/>
          </w:tcPr>
          <w:p w:rsidR="005B18E7" w:rsidRPr="005B18E7" w:rsidRDefault="005B18E7" w:rsidP="005B18E7">
            <w:pPr>
              <w:jc w:val="both"/>
              <w:rPr>
                <w:rFonts w:ascii="Georgia" w:hAnsi="Georgia"/>
              </w:rPr>
            </w:pPr>
            <w:r w:rsidRPr="005B18E7">
              <w:rPr>
                <w:rFonts w:ascii="Georgia" w:hAnsi="Georgia"/>
                <w:b/>
              </w:rPr>
              <w:t>Римская империя в период своего расцве</w:t>
            </w:r>
            <w:r w:rsidRPr="005B18E7">
              <w:rPr>
                <w:rFonts w:ascii="Georgia" w:hAnsi="Georgia"/>
              </w:rPr>
              <w:t xml:space="preserve">та. «Золотой век Августа». Правление  императоров династии Флавиев, Антонинов и Северов.  Амфитеатры, акведуки, триумфальные арки, императорские форумы, дворцы. Римский скульптурный портрет. Четыре стиля помпейских росписей.  </w:t>
            </w:r>
          </w:p>
        </w:tc>
      </w:tr>
      <w:tr w:rsidR="005B18E7" w:rsidRPr="005B18E7" w:rsidTr="005B18E7">
        <w:tc>
          <w:tcPr>
            <w:tcW w:w="1668" w:type="dxa"/>
          </w:tcPr>
          <w:p w:rsidR="005B18E7" w:rsidRPr="005B18E7" w:rsidRDefault="005B18E7" w:rsidP="005B18E7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>Лекция 3</w:t>
            </w:r>
          </w:p>
        </w:tc>
        <w:tc>
          <w:tcPr>
            <w:tcW w:w="13182" w:type="dxa"/>
          </w:tcPr>
          <w:p w:rsidR="005B18E7" w:rsidRPr="005B18E7" w:rsidRDefault="005B18E7" w:rsidP="005B18E7">
            <w:pPr>
              <w:shd w:val="clear" w:color="auto" w:fill="FFFFFF"/>
              <w:jc w:val="both"/>
              <w:rPr>
                <w:rFonts w:ascii="Georgia" w:hAnsi="Georgia"/>
                <w:color w:val="000000"/>
              </w:rPr>
            </w:pPr>
            <w:r w:rsidRPr="005B18E7">
              <w:rPr>
                <w:rFonts w:ascii="Georgia" w:hAnsi="Georgia"/>
                <w:b/>
                <w:color w:val="000000"/>
              </w:rPr>
              <w:t>Поздняя римская империя и раннее средневековье</w:t>
            </w:r>
            <w:r w:rsidRPr="005B18E7">
              <w:rPr>
                <w:rFonts w:ascii="Georgia" w:hAnsi="Georgia"/>
                <w:color w:val="000000"/>
              </w:rPr>
              <w:t xml:space="preserve"> - время перемен. </w:t>
            </w:r>
            <w:r w:rsidRPr="005B18E7">
              <w:rPr>
                <w:rFonts w:ascii="Georgia" w:hAnsi="Georgia"/>
              </w:rPr>
              <w:t xml:space="preserve">Эпоха Константина Великого и начало христианства.  Раннехристианское искусство  на территории Италии. </w:t>
            </w:r>
            <w:r w:rsidRPr="005B18E7">
              <w:rPr>
                <w:rFonts w:ascii="Georgia" w:hAnsi="Georgia"/>
                <w:color w:val="000000"/>
              </w:rPr>
              <w:t xml:space="preserve">Варварские нашествия. Закат западной Римской империи. Варварские королевства в Италии – остготы и лангобарды. Византия и Италия. Памятники Равенны. Папство в Риме. Коронование Карла Великого императорской короной, «возрождение» идеи римской империи.  Арабы в Южной Италии и на Сицилии. </w:t>
            </w:r>
          </w:p>
        </w:tc>
      </w:tr>
      <w:tr w:rsidR="005B18E7" w:rsidRPr="005B18E7" w:rsidTr="005B18E7">
        <w:tc>
          <w:tcPr>
            <w:tcW w:w="1668" w:type="dxa"/>
          </w:tcPr>
          <w:p w:rsidR="005B18E7" w:rsidRPr="005B18E7" w:rsidRDefault="005B18E7" w:rsidP="005B18E7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>Лекция 4</w:t>
            </w:r>
          </w:p>
        </w:tc>
        <w:tc>
          <w:tcPr>
            <w:tcW w:w="13182" w:type="dxa"/>
          </w:tcPr>
          <w:p w:rsidR="005B18E7" w:rsidRPr="005B18E7" w:rsidRDefault="005B18E7" w:rsidP="005B18E7">
            <w:pPr>
              <w:jc w:val="both"/>
              <w:rPr>
                <w:rFonts w:ascii="Georgia" w:hAnsi="Georgia" w:cs="Arial"/>
              </w:rPr>
            </w:pPr>
            <w:r w:rsidRPr="005B18E7">
              <w:rPr>
                <w:rFonts w:ascii="Georgia" w:hAnsi="Georgia"/>
                <w:b/>
              </w:rPr>
              <w:t>Италия в 10-12 веках</w:t>
            </w:r>
            <w:r w:rsidRPr="005B18E7">
              <w:rPr>
                <w:rFonts w:ascii="Georgia" w:hAnsi="Georgia"/>
              </w:rPr>
              <w:t>.  Эпоха романики.  Ломбардская лига городов. Особая роль ломбардской романики. Соборы в Модене, Ферраре, Вероне, Милане. Соборные комплексы в Пизе, Парме.  Захват норманнами Южной Италии и Сицилии, своеобразие местного варианта романики.  Борьба за инвеституру, начало войн гвельфов и гиббелинов.</w:t>
            </w:r>
          </w:p>
        </w:tc>
      </w:tr>
      <w:tr w:rsidR="005B18E7" w:rsidRPr="005B18E7" w:rsidTr="005B18E7">
        <w:tc>
          <w:tcPr>
            <w:tcW w:w="1668" w:type="dxa"/>
          </w:tcPr>
          <w:p w:rsidR="005B18E7" w:rsidRPr="005B18E7" w:rsidRDefault="005B18E7" w:rsidP="005B18E7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>Лекция 5</w:t>
            </w:r>
          </w:p>
        </w:tc>
        <w:tc>
          <w:tcPr>
            <w:tcW w:w="13182" w:type="dxa"/>
          </w:tcPr>
          <w:p w:rsidR="005B18E7" w:rsidRPr="005B18E7" w:rsidRDefault="005B18E7" w:rsidP="005B18E7">
            <w:pPr>
              <w:jc w:val="both"/>
              <w:rPr>
                <w:rFonts w:ascii="Georgia" w:hAnsi="Georgia"/>
              </w:rPr>
            </w:pPr>
            <w:r w:rsidRPr="005B18E7">
              <w:rPr>
                <w:rFonts w:ascii="Georgia" w:hAnsi="Georgia"/>
                <w:b/>
              </w:rPr>
              <w:t>Италия в 13-14 веках</w:t>
            </w:r>
            <w:r w:rsidRPr="005B18E7">
              <w:rPr>
                <w:rFonts w:ascii="Georgia" w:hAnsi="Georgia"/>
              </w:rPr>
              <w:t xml:space="preserve">.  Расцвет свободных городов-коммун.  Пиза, Лукка,  Флоренция, Генуя, Венеция. Готическая Италия. Сьена и Орвьето.  Юг Италии – культура  при дворе Фридриха </w:t>
            </w:r>
            <w:r w:rsidRPr="005B18E7">
              <w:rPr>
                <w:rFonts w:ascii="Georgia" w:hAnsi="Georgia"/>
                <w:lang w:val="en-US"/>
              </w:rPr>
              <w:t>II</w:t>
            </w:r>
            <w:r w:rsidRPr="005B18E7">
              <w:rPr>
                <w:rFonts w:ascii="Georgia" w:hAnsi="Georgia"/>
              </w:rPr>
              <w:t xml:space="preserve"> Гогенштауфена. Фома Аквинский.  Начало гуманизма – Петрарка, Бокаччио, Данте.  Искусство Проторенессанса.  Дуччо, Джотто, Пьетро Каваллини. </w:t>
            </w:r>
          </w:p>
          <w:p w:rsidR="005B18E7" w:rsidRPr="005B18E7" w:rsidRDefault="005B18E7" w:rsidP="005B18E7">
            <w:pPr>
              <w:jc w:val="both"/>
              <w:rPr>
                <w:rFonts w:ascii="Georgia" w:hAnsi="Georgia" w:cs="Arial"/>
              </w:rPr>
            </w:pPr>
          </w:p>
        </w:tc>
      </w:tr>
      <w:tr w:rsidR="005B18E7" w:rsidRPr="005B18E7" w:rsidTr="005B18E7">
        <w:tc>
          <w:tcPr>
            <w:tcW w:w="1668" w:type="dxa"/>
          </w:tcPr>
          <w:p w:rsidR="005B18E7" w:rsidRPr="005B18E7" w:rsidRDefault="005B18E7" w:rsidP="005B18E7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>Лекция 6</w:t>
            </w:r>
          </w:p>
        </w:tc>
        <w:tc>
          <w:tcPr>
            <w:tcW w:w="13182" w:type="dxa"/>
          </w:tcPr>
          <w:p w:rsidR="005B18E7" w:rsidRPr="005B18E7" w:rsidRDefault="005B18E7" w:rsidP="005B18E7">
            <w:pPr>
              <w:jc w:val="both"/>
              <w:rPr>
                <w:rFonts w:ascii="Georgia" w:hAnsi="Georgia"/>
              </w:rPr>
            </w:pPr>
            <w:r w:rsidRPr="005B18E7">
              <w:rPr>
                <w:rFonts w:ascii="Georgia" w:hAnsi="Georgia"/>
                <w:b/>
              </w:rPr>
              <w:t>Эпоха Кватроченто. Раннее Возрождение</w:t>
            </w:r>
            <w:r w:rsidRPr="005B18E7">
              <w:rPr>
                <w:rFonts w:ascii="Georgia" w:hAnsi="Georgia"/>
              </w:rPr>
              <w:t xml:space="preserve">. Новое открытие античности.  Брунеллески, Мазаччо, Альберти.  Основные ренессансные центры. Ведущая роль Флоренции. Важнейшая роль заказчиков и меценатов, интерес к коллекционированию, феномен придворной культуры.  Загородные резиденции правителей. </w:t>
            </w:r>
          </w:p>
        </w:tc>
      </w:tr>
      <w:tr w:rsidR="005B18E7" w:rsidRPr="005B18E7" w:rsidTr="005B18E7">
        <w:tc>
          <w:tcPr>
            <w:tcW w:w="1668" w:type="dxa"/>
          </w:tcPr>
          <w:p w:rsidR="005B18E7" w:rsidRPr="005B18E7" w:rsidRDefault="005B18E7" w:rsidP="005B18E7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>Лекция 7</w:t>
            </w:r>
          </w:p>
        </w:tc>
        <w:tc>
          <w:tcPr>
            <w:tcW w:w="13182" w:type="dxa"/>
          </w:tcPr>
          <w:p w:rsidR="005B18E7" w:rsidRPr="005B18E7" w:rsidRDefault="005B18E7" w:rsidP="005B18E7">
            <w:pPr>
              <w:jc w:val="both"/>
              <w:rPr>
                <w:rFonts w:ascii="Georgia" w:hAnsi="Georgia"/>
              </w:rPr>
            </w:pPr>
            <w:r w:rsidRPr="005B18E7">
              <w:rPr>
                <w:rFonts w:ascii="Georgia" w:hAnsi="Georgia"/>
                <w:b/>
              </w:rPr>
              <w:t>Высокое Возрождение в Италии.</w:t>
            </w:r>
            <w:r w:rsidRPr="005B18E7">
              <w:rPr>
                <w:rFonts w:ascii="Georgia" w:hAnsi="Georgia"/>
              </w:rPr>
              <w:t xml:space="preserve"> Итальянские войны.  Ведущая роль Рима. Искусство  во время понтификатов  папы Юлия </w:t>
            </w:r>
            <w:r w:rsidRPr="005B18E7">
              <w:rPr>
                <w:rFonts w:ascii="Georgia" w:hAnsi="Georgia"/>
                <w:lang w:val="en-US"/>
              </w:rPr>
              <w:t>II</w:t>
            </w:r>
            <w:r w:rsidRPr="005B18E7">
              <w:rPr>
                <w:rFonts w:ascii="Georgia" w:hAnsi="Georgia"/>
              </w:rPr>
              <w:t xml:space="preserve"> и Льва Х.  Леонардо, Рафаэль и Микеланджело.  </w:t>
            </w:r>
          </w:p>
        </w:tc>
      </w:tr>
      <w:tr w:rsidR="005B18E7" w:rsidRPr="005B18E7" w:rsidTr="005B18E7">
        <w:tc>
          <w:tcPr>
            <w:tcW w:w="1668" w:type="dxa"/>
          </w:tcPr>
          <w:p w:rsidR="005B18E7" w:rsidRPr="005B18E7" w:rsidRDefault="005B18E7" w:rsidP="005B18E7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>Лекция 8</w:t>
            </w:r>
          </w:p>
        </w:tc>
        <w:tc>
          <w:tcPr>
            <w:tcW w:w="13182" w:type="dxa"/>
          </w:tcPr>
          <w:p w:rsidR="005B18E7" w:rsidRPr="005B18E7" w:rsidRDefault="005B18E7" w:rsidP="005B18E7">
            <w:pPr>
              <w:jc w:val="both"/>
              <w:rPr>
                <w:rFonts w:ascii="Georgia" w:hAnsi="Georgia" w:cs="Arial"/>
              </w:rPr>
            </w:pPr>
            <w:r w:rsidRPr="005B18E7">
              <w:rPr>
                <w:rFonts w:ascii="Georgia" w:hAnsi="Georgia"/>
                <w:b/>
              </w:rPr>
              <w:t>Маньеризм и Позднее Возрождение в Италии</w:t>
            </w:r>
            <w:r w:rsidRPr="005B18E7">
              <w:rPr>
                <w:rFonts w:ascii="Georgia" w:hAnsi="Georgia"/>
              </w:rPr>
              <w:t xml:space="preserve">.  «Трагический гуманизм».  Поздний Микеланджело. Тосканский, римский и </w:t>
            </w:r>
            <w:r w:rsidRPr="005B18E7">
              <w:rPr>
                <w:rFonts w:ascii="Georgia" w:hAnsi="Georgia"/>
              </w:rPr>
              <w:lastRenderedPageBreak/>
              <w:t>эмилианский маньеризм. Антиклассические тенденции. Рост влияния научного знания и натурфилософии. Тридентский собор.  Процесс Галилея, Джордано Бруно.</w:t>
            </w:r>
            <w:r w:rsidRPr="005B18E7">
              <w:rPr>
                <w:rFonts w:ascii="Georgia" w:hAnsi="Georgia" w:cs="Arial"/>
              </w:rPr>
              <w:t>09 –</w:t>
            </w:r>
            <w:r>
              <w:rPr>
                <w:rFonts w:ascii="Georgia" w:hAnsi="Georgia" w:cs="Arial"/>
              </w:rPr>
              <w:t xml:space="preserve"> Европейское искусство XVIII в.</w:t>
            </w:r>
          </w:p>
        </w:tc>
      </w:tr>
      <w:tr w:rsidR="005B18E7" w:rsidRPr="005B18E7" w:rsidTr="005B18E7">
        <w:tc>
          <w:tcPr>
            <w:tcW w:w="1668" w:type="dxa"/>
          </w:tcPr>
          <w:p w:rsidR="005B18E7" w:rsidRPr="005B18E7" w:rsidRDefault="005B18E7" w:rsidP="005B18E7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lastRenderedPageBreak/>
              <w:t>Лекция 9</w:t>
            </w:r>
          </w:p>
        </w:tc>
        <w:tc>
          <w:tcPr>
            <w:tcW w:w="13182" w:type="dxa"/>
          </w:tcPr>
          <w:p w:rsidR="005B18E7" w:rsidRPr="005B18E7" w:rsidRDefault="005B18E7" w:rsidP="005B18E7">
            <w:pPr>
              <w:jc w:val="both"/>
              <w:rPr>
                <w:rFonts w:ascii="Georgia" w:hAnsi="Georgia"/>
              </w:rPr>
            </w:pPr>
            <w:r w:rsidRPr="005B18E7">
              <w:rPr>
                <w:rFonts w:ascii="Georgia" w:hAnsi="Georgia"/>
                <w:b/>
              </w:rPr>
              <w:t>Венеция в 15-16 веках</w:t>
            </w:r>
            <w:r w:rsidRPr="005B18E7">
              <w:rPr>
                <w:rFonts w:ascii="Georgia" w:hAnsi="Georgia"/>
              </w:rPr>
              <w:t>.  Особое положение Венеции в Италии.   Венецианский колоризм.  Архитектура Андреа Палладио, венецианские виллы.  Живопись Джованни Беллини, Веронезе, Тициана, Тинторетто .</w:t>
            </w:r>
          </w:p>
        </w:tc>
      </w:tr>
      <w:tr w:rsidR="005B18E7" w:rsidRPr="005B18E7" w:rsidTr="005B18E7">
        <w:tc>
          <w:tcPr>
            <w:tcW w:w="1668" w:type="dxa"/>
          </w:tcPr>
          <w:p w:rsidR="005B18E7" w:rsidRPr="005B18E7" w:rsidRDefault="005B18E7" w:rsidP="005B18E7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>Лекция 10</w:t>
            </w:r>
          </w:p>
        </w:tc>
        <w:tc>
          <w:tcPr>
            <w:tcW w:w="13182" w:type="dxa"/>
          </w:tcPr>
          <w:p w:rsidR="005B18E7" w:rsidRPr="005B18E7" w:rsidRDefault="005B18E7" w:rsidP="005B18E7">
            <w:pPr>
              <w:jc w:val="both"/>
              <w:rPr>
                <w:rFonts w:ascii="Georgia" w:hAnsi="Georgia"/>
              </w:rPr>
            </w:pPr>
            <w:r w:rsidRPr="005B18E7">
              <w:rPr>
                <w:rFonts w:ascii="Georgia" w:hAnsi="Georgia"/>
                <w:b/>
              </w:rPr>
              <w:t>Италия в 17 веке.</w:t>
            </w:r>
            <w:r w:rsidRPr="005B18E7">
              <w:rPr>
                <w:rFonts w:ascii="Georgia" w:hAnsi="Georgia"/>
              </w:rPr>
              <w:t xml:space="preserve"> Раздробленность Италии. Коммуны, сеньории и монархии. Испанское владычество. Перестройка Рима в конце 16 – начале 17 века.  Итальянское барокко.  Караваджо и караваджизм.  Братья Карраччи и болонский академизм. Искусство Контрреформации. </w:t>
            </w:r>
          </w:p>
        </w:tc>
      </w:tr>
      <w:tr w:rsidR="005B18E7" w:rsidRPr="005B18E7" w:rsidTr="005B18E7">
        <w:tc>
          <w:tcPr>
            <w:tcW w:w="1668" w:type="dxa"/>
          </w:tcPr>
          <w:p w:rsidR="005B18E7" w:rsidRPr="005B18E7" w:rsidRDefault="005B18E7" w:rsidP="005B18E7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>Лекция 11</w:t>
            </w:r>
          </w:p>
        </w:tc>
        <w:tc>
          <w:tcPr>
            <w:tcW w:w="13182" w:type="dxa"/>
          </w:tcPr>
          <w:p w:rsidR="005B18E7" w:rsidRPr="005B18E7" w:rsidRDefault="005B18E7" w:rsidP="005B18E7">
            <w:pPr>
              <w:jc w:val="both"/>
              <w:rPr>
                <w:rFonts w:ascii="Georgia" w:hAnsi="Georgia" w:cs="Arial"/>
              </w:rPr>
            </w:pPr>
            <w:r w:rsidRPr="005B18E7">
              <w:rPr>
                <w:rFonts w:ascii="Georgia" w:hAnsi="Georgia"/>
                <w:b/>
              </w:rPr>
              <w:t>Италия в 18 веке.</w:t>
            </w:r>
            <w:r w:rsidRPr="005B18E7">
              <w:rPr>
                <w:rFonts w:ascii="Georgia" w:hAnsi="Georgia"/>
              </w:rPr>
              <w:t xml:space="preserve">  Войны первой половины века, их последствия для Италии.  Ослабление позиции  Испании, усиление австрийского влияния.   Италия – важнейший пункт «большого путешествия».  Рим – центр европейского неоклассицизма. Раскопки Геркуланума  и Помпей. Гравюры и рисунки Пиранези.  Венеция в 18 веке: венецианская ведута, живопись Тьеполо. Гоцци и Гольдони.  Итальянская опера.</w:t>
            </w:r>
          </w:p>
        </w:tc>
      </w:tr>
      <w:tr w:rsidR="005B18E7" w:rsidRPr="005B18E7" w:rsidTr="005B18E7">
        <w:tc>
          <w:tcPr>
            <w:tcW w:w="1668" w:type="dxa"/>
          </w:tcPr>
          <w:p w:rsidR="005B18E7" w:rsidRPr="005B18E7" w:rsidRDefault="005B18E7" w:rsidP="005B18E7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>Лекция 12</w:t>
            </w:r>
          </w:p>
        </w:tc>
        <w:tc>
          <w:tcPr>
            <w:tcW w:w="13182" w:type="dxa"/>
          </w:tcPr>
          <w:p w:rsidR="005B18E7" w:rsidRPr="005B18E7" w:rsidRDefault="005B18E7" w:rsidP="005B18E7">
            <w:pPr>
              <w:jc w:val="both"/>
              <w:rPr>
                <w:rFonts w:ascii="Georgia" w:hAnsi="Georgia" w:cs="Arial"/>
              </w:rPr>
            </w:pPr>
            <w:r w:rsidRPr="005B18E7">
              <w:rPr>
                <w:rFonts w:ascii="Georgia" w:hAnsi="Georgia"/>
                <w:b/>
              </w:rPr>
              <w:t>Италия в 19 веке.</w:t>
            </w:r>
            <w:r w:rsidRPr="005B18E7">
              <w:rPr>
                <w:rFonts w:ascii="Georgia" w:hAnsi="Georgia"/>
              </w:rPr>
              <w:t xml:space="preserve"> Эпоха Рисорджименто.  Последствия французской революции для Италии.  Италия в составе империи Наполеона.  Карбонарии, деятельность Гарибальди, революции.  Объединенное Королевство Италия. Реставрации памятников, возведение монументов, масштабное строительство в Милане, Генуе, Турине, Неаполе.  Итальянская опера 19 века –  Россини, Верди, Пуччини.</w:t>
            </w:r>
          </w:p>
          <w:p w:rsidR="005B18E7" w:rsidRPr="005B18E7" w:rsidRDefault="005B18E7" w:rsidP="005B18E7">
            <w:pPr>
              <w:jc w:val="both"/>
              <w:rPr>
                <w:rFonts w:ascii="Georgia" w:hAnsi="Georgia"/>
                <w:b/>
              </w:rPr>
            </w:pPr>
          </w:p>
        </w:tc>
      </w:tr>
      <w:tr w:rsidR="005B18E7" w:rsidRPr="005B18E7" w:rsidTr="005B18E7">
        <w:tc>
          <w:tcPr>
            <w:tcW w:w="1668" w:type="dxa"/>
          </w:tcPr>
          <w:p w:rsidR="005B18E7" w:rsidRPr="005B18E7" w:rsidRDefault="005B18E7" w:rsidP="005B18E7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>Лекция 13</w:t>
            </w:r>
          </w:p>
        </w:tc>
        <w:tc>
          <w:tcPr>
            <w:tcW w:w="13182" w:type="dxa"/>
          </w:tcPr>
          <w:p w:rsidR="005B18E7" w:rsidRPr="005B18E7" w:rsidRDefault="005B18E7" w:rsidP="005B18E7">
            <w:pPr>
              <w:jc w:val="both"/>
              <w:rPr>
                <w:rFonts w:ascii="Georgia" w:hAnsi="Georgia"/>
              </w:rPr>
            </w:pPr>
            <w:r w:rsidRPr="005B18E7">
              <w:rPr>
                <w:rFonts w:ascii="Georgia" w:hAnsi="Georgia"/>
                <w:b/>
              </w:rPr>
              <w:t>Италия в первой половине 20 века</w:t>
            </w:r>
            <w:r w:rsidRPr="005B18E7">
              <w:rPr>
                <w:rFonts w:ascii="Georgia" w:hAnsi="Georgia"/>
              </w:rPr>
              <w:t>.  Итальянский футуризм. Метафизическая живопись Дж.де Кирико.  Италия в Первой мировой войне. Приход к власти Муссолини и его политика в области культуры.  Археологические раскопки, перестройка Рима, строительство новых городов. Архитектура 20-30 годов – футуристы, рационалисты, «новечентисты», функционалисты, неоклассики.  Вступление Италии во Вторую мировую войну.</w:t>
            </w:r>
          </w:p>
        </w:tc>
      </w:tr>
      <w:tr w:rsidR="005B18E7" w:rsidRPr="005B18E7" w:rsidTr="005B18E7">
        <w:tc>
          <w:tcPr>
            <w:tcW w:w="1668" w:type="dxa"/>
          </w:tcPr>
          <w:p w:rsidR="005B18E7" w:rsidRPr="005B18E7" w:rsidRDefault="005B18E7" w:rsidP="005B18E7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>Лекция 14</w:t>
            </w:r>
          </w:p>
        </w:tc>
        <w:tc>
          <w:tcPr>
            <w:tcW w:w="13182" w:type="dxa"/>
          </w:tcPr>
          <w:p w:rsidR="005B18E7" w:rsidRPr="005B18E7" w:rsidRDefault="005B18E7" w:rsidP="005B18E7">
            <w:pPr>
              <w:jc w:val="both"/>
              <w:rPr>
                <w:rFonts w:ascii="Georgia" w:hAnsi="Georgia"/>
              </w:rPr>
            </w:pPr>
            <w:r w:rsidRPr="005B18E7">
              <w:rPr>
                <w:rFonts w:ascii="Georgia" w:hAnsi="Georgia"/>
                <w:b/>
              </w:rPr>
              <w:t>Послевоенная Италия</w:t>
            </w:r>
            <w:r w:rsidRPr="005B18E7">
              <w:rPr>
                <w:rFonts w:ascii="Georgia" w:hAnsi="Georgia"/>
              </w:rPr>
              <w:t>. Итоги второй мировой войны для Италии.  Формирование итальянской Республики.  Италия и «план Маршалла», итальянское экономическое чудо.  Кризис 1973 года, его последствия. Проблема Севера и Юга. Итальянская мафия. Переход от Первой ко Второй Республике.   Итальянский кинематограф – важнейший вклад Италии  в мировую культуру. Современная архитектура Италии. Венецианские  биеннале  по современному искусству и архитектуре, миланская триеннале (дизайн и мода) – важнейшие мировые художественные выставки.</w:t>
            </w:r>
          </w:p>
          <w:p w:rsidR="005B18E7" w:rsidRPr="005B18E7" w:rsidRDefault="005B18E7" w:rsidP="005B18E7">
            <w:pPr>
              <w:jc w:val="both"/>
              <w:rPr>
                <w:rFonts w:ascii="Georgia" w:hAnsi="Georgia" w:cs="Arial"/>
              </w:rPr>
            </w:pPr>
          </w:p>
        </w:tc>
      </w:tr>
      <w:tr w:rsidR="005B18E7" w:rsidRPr="005B18E7" w:rsidTr="005B18E7">
        <w:tc>
          <w:tcPr>
            <w:tcW w:w="1668" w:type="dxa"/>
          </w:tcPr>
          <w:p w:rsidR="005B18E7" w:rsidRPr="005B18E7" w:rsidRDefault="005B18E7" w:rsidP="005B18E7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>Лекция 15</w:t>
            </w:r>
          </w:p>
        </w:tc>
        <w:tc>
          <w:tcPr>
            <w:tcW w:w="13182" w:type="dxa"/>
          </w:tcPr>
          <w:p w:rsidR="005B18E7" w:rsidRPr="005B18E7" w:rsidRDefault="005B18E7" w:rsidP="005B18E7">
            <w:pPr>
              <w:jc w:val="both"/>
              <w:rPr>
                <w:rFonts w:ascii="Georgia" w:hAnsi="Georgia"/>
                <w:b/>
              </w:rPr>
            </w:pPr>
            <w:r w:rsidRPr="005B18E7">
              <w:rPr>
                <w:rFonts w:ascii="Georgia" w:hAnsi="Georgia"/>
                <w:b/>
              </w:rPr>
              <w:t xml:space="preserve">Важнейшие  музейные собрания Италии. </w:t>
            </w:r>
          </w:p>
          <w:p w:rsidR="005B18E7" w:rsidRPr="005B18E7" w:rsidRDefault="005B18E7" w:rsidP="005B18E7">
            <w:pPr>
              <w:jc w:val="both"/>
              <w:rPr>
                <w:rFonts w:ascii="Georgia" w:hAnsi="Georgia" w:cs="Arial"/>
              </w:rPr>
            </w:pPr>
          </w:p>
        </w:tc>
      </w:tr>
    </w:tbl>
    <w:p w:rsidR="005B18E7" w:rsidRDefault="005B18E7" w:rsidP="005B18E7">
      <w:pPr>
        <w:pStyle w:val="a5"/>
        <w:jc w:val="center"/>
        <w:rPr>
          <w:rFonts w:ascii="Arial" w:hAnsi="Arial" w:cs="Arial"/>
          <w:sz w:val="20"/>
          <w:szCs w:val="20"/>
        </w:rPr>
      </w:pPr>
    </w:p>
    <w:p w:rsidR="005B18E7" w:rsidRDefault="005B18E7" w:rsidP="005B18E7">
      <w:pPr>
        <w:pStyle w:val="a5"/>
        <w:jc w:val="center"/>
        <w:rPr>
          <w:rFonts w:ascii="Arial" w:hAnsi="Arial" w:cs="Arial"/>
          <w:sz w:val="20"/>
          <w:szCs w:val="20"/>
        </w:rPr>
      </w:pPr>
    </w:p>
    <w:p w:rsidR="005B18E7" w:rsidRDefault="005B18E7" w:rsidP="005B18E7">
      <w:pPr>
        <w:pStyle w:val="a5"/>
        <w:jc w:val="center"/>
        <w:rPr>
          <w:rFonts w:ascii="Arial" w:hAnsi="Arial" w:cs="Arial"/>
          <w:sz w:val="20"/>
          <w:szCs w:val="20"/>
        </w:rPr>
      </w:pPr>
    </w:p>
    <w:p w:rsidR="005B18E7" w:rsidRDefault="005B18E7" w:rsidP="005B18E7">
      <w:pPr>
        <w:pStyle w:val="a5"/>
        <w:jc w:val="center"/>
        <w:rPr>
          <w:rFonts w:ascii="Arial" w:hAnsi="Arial" w:cs="Arial"/>
          <w:sz w:val="20"/>
          <w:szCs w:val="20"/>
        </w:rPr>
      </w:pPr>
    </w:p>
    <w:p w:rsidR="005B18E7" w:rsidRDefault="005B18E7" w:rsidP="005B18E7">
      <w:pPr>
        <w:pStyle w:val="a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 «Школа коллекционеров и экспертов»</w:t>
      </w:r>
    </w:p>
    <w:p w:rsidR="005B18E7" w:rsidRDefault="005B18E7" w:rsidP="005B18E7">
      <w:pPr>
        <w:pStyle w:val="a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ЦСИ «ВИНЗАВОД», 4й Сыромятнический пер.,  1, кор. 3, подъезд 10</w:t>
      </w:r>
    </w:p>
    <w:p w:rsidR="005B18E7" w:rsidRPr="008A75C4" w:rsidRDefault="005B18E7" w:rsidP="005B18E7">
      <w:pPr>
        <w:pStyle w:val="a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www.shkolart.ru, art@shkolart.ru, </w:t>
      </w:r>
      <w:r>
        <w:rPr>
          <w:rFonts w:ascii="Arial" w:hAnsi="Arial" w:cs="Arial"/>
          <w:sz w:val="20"/>
          <w:szCs w:val="20"/>
          <w:lang w:val="en-US"/>
        </w:rPr>
        <w:t>shkolart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moscow</w:t>
      </w:r>
      <w:r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  <w:lang w:val="en-US"/>
        </w:rPr>
        <w:t>gmail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com</w:t>
      </w:r>
    </w:p>
    <w:p w:rsidR="005B18E7" w:rsidRDefault="005B18E7" w:rsidP="005B18E7">
      <w:pPr>
        <w:pStyle w:val="a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+7 (499) 550-21-39, +7 (916) 100-43-53</w:t>
      </w:r>
    </w:p>
    <w:p w:rsidR="005B18E7" w:rsidRDefault="005B18E7" w:rsidP="005B18E7"/>
    <w:p w:rsidR="008378E0" w:rsidRDefault="005B18E7" w:rsidP="005B18E7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378E0" w:rsidSect="005B18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E7"/>
    <w:rsid w:val="005B18E7"/>
    <w:rsid w:val="007A3FF8"/>
    <w:rsid w:val="0083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2196D-B31D-4E2C-AA26-97C40245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8E7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a4">
    <w:name w:val="Table Grid"/>
    <w:basedOn w:val="a1"/>
    <w:uiPriority w:val="59"/>
    <w:rsid w:val="005B18E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5B18E7"/>
    <w:pPr>
      <w:suppressAutoHyphens/>
      <w:spacing w:after="0" w:line="240" w:lineRule="auto"/>
    </w:pPr>
    <w:rPr>
      <w:rFonts w:ascii="Calibri" w:eastAsia="Calibri" w:hAnsi="Calibri" w:cs="Times New Roma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A8792-D0F7-450D-874D-4D442EBC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Shkolart_2</dc:creator>
  <cp:lastModifiedBy>RePack by Diakov</cp:lastModifiedBy>
  <cp:revision>2</cp:revision>
  <dcterms:created xsi:type="dcterms:W3CDTF">2016-08-30T12:18:00Z</dcterms:created>
  <dcterms:modified xsi:type="dcterms:W3CDTF">2016-08-30T16:25:00Z</dcterms:modified>
</cp:coreProperties>
</file>